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D7" w:rsidRPr="006319B4" w:rsidRDefault="00B251D7" w:rsidP="00B251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19B4">
        <w:rPr>
          <w:rFonts w:ascii="Arial" w:hAnsi="Arial" w:cs="Arial"/>
          <w:b/>
          <w:sz w:val="28"/>
          <w:szCs w:val="28"/>
        </w:rPr>
        <w:t>FORMULÁRIO BOLETIM DE JURISPRUDÊNCIA – AIDEF</w:t>
      </w: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3715"/>
        <w:gridCol w:w="6492"/>
      </w:tblGrid>
      <w:tr w:rsidR="00B251D7" w:rsidTr="00B251D7">
        <w:trPr>
          <w:trHeight w:val="397"/>
        </w:trPr>
        <w:tc>
          <w:tcPr>
            <w:tcW w:w="3715" w:type="dxa"/>
          </w:tcPr>
          <w:p w:rsidR="00B251D7" w:rsidRPr="006319B4" w:rsidRDefault="00B251D7" w:rsidP="00B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lang w:eastAsia="pt-BR"/>
              </w:rPr>
            </w:pPr>
            <w:r w:rsidRPr="006319B4">
              <w:rPr>
                <w:rFonts w:ascii="Arial" w:eastAsia="Times New Roman" w:hAnsi="Arial" w:cs="Arial"/>
                <w:color w:val="212121"/>
                <w:sz w:val="24"/>
                <w:lang w:val="pt-PT" w:eastAsia="pt-BR"/>
              </w:rPr>
              <w:t>Parâmetro</w:t>
            </w:r>
          </w:p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492" w:type="dxa"/>
          </w:tcPr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319B4">
              <w:rPr>
                <w:rFonts w:ascii="Arial" w:hAnsi="Arial" w:cs="Arial"/>
                <w:sz w:val="24"/>
              </w:rPr>
              <w:t xml:space="preserve">Conteúdo </w:t>
            </w:r>
          </w:p>
        </w:tc>
      </w:tr>
      <w:tr w:rsidR="00B251D7" w:rsidTr="00B251D7">
        <w:trPr>
          <w:trHeight w:val="687"/>
        </w:trPr>
        <w:tc>
          <w:tcPr>
            <w:tcW w:w="3715" w:type="dxa"/>
          </w:tcPr>
          <w:p w:rsidR="00B251D7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319B4">
              <w:rPr>
                <w:rFonts w:ascii="Arial" w:hAnsi="Arial" w:cs="Arial"/>
                <w:sz w:val="24"/>
              </w:rPr>
              <w:t xml:space="preserve">País </w:t>
            </w:r>
          </w:p>
        </w:tc>
        <w:tc>
          <w:tcPr>
            <w:tcW w:w="6492" w:type="dxa"/>
          </w:tcPr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251D7" w:rsidTr="00B251D7">
        <w:trPr>
          <w:trHeight w:val="697"/>
        </w:trPr>
        <w:tc>
          <w:tcPr>
            <w:tcW w:w="3715" w:type="dxa"/>
          </w:tcPr>
          <w:p w:rsidR="00B251D7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319B4">
              <w:rPr>
                <w:rFonts w:ascii="Arial" w:hAnsi="Arial" w:cs="Arial"/>
                <w:sz w:val="24"/>
              </w:rPr>
              <w:t>Tribunal</w:t>
            </w:r>
          </w:p>
        </w:tc>
        <w:tc>
          <w:tcPr>
            <w:tcW w:w="6492" w:type="dxa"/>
          </w:tcPr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251D7" w:rsidTr="00B251D7">
        <w:trPr>
          <w:trHeight w:val="794"/>
        </w:trPr>
        <w:tc>
          <w:tcPr>
            <w:tcW w:w="3715" w:type="dxa"/>
          </w:tcPr>
          <w:p w:rsidR="00B251D7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319B4">
              <w:rPr>
                <w:rFonts w:ascii="Arial" w:hAnsi="Arial" w:cs="Arial"/>
                <w:sz w:val="24"/>
              </w:rPr>
              <w:t>Matéria</w:t>
            </w:r>
          </w:p>
        </w:tc>
        <w:tc>
          <w:tcPr>
            <w:tcW w:w="6492" w:type="dxa"/>
          </w:tcPr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251D7" w:rsidTr="00B251D7">
        <w:trPr>
          <w:trHeight w:val="1542"/>
        </w:trPr>
        <w:tc>
          <w:tcPr>
            <w:tcW w:w="3715" w:type="dxa"/>
          </w:tcPr>
          <w:p w:rsidR="00B251D7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319B4">
              <w:rPr>
                <w:rFonts w:ascii="Arial" w:hAnsi="Arial" w:cs="Arial"/>
                <w:sz w:val="24"/>
              </w:rPr>
              <w:t>Direitos envolvidos</w:t>
            </w:r>
          </w:p>
        </w:tc>
        <w:tc>
          <w:tcPr>
            <w:tcW w:w="6492" w:type="dxa"/>
          </w:tcPr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251D7" w:rsidTr="00B251D7">
        <w:trPr>
          <w:trHeight w:val="2543"/>
        </w:trPr>
        <w:tc>
          <w:tcPr>
            <w:tcW w:w="3715" w:type="dxa"/>
          </w:tcPr>
          <w:p w:rsidR="00B251D7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319B4">
              <w:rPr>
                <w:rFonts w:ascii="Arial" w:hAnsi="Arial" w:cs="Arial"/>
                <w:sz w:val="24"/>
              </w:rPr>
              <w:t>Breve narrativa dos fatos</w:t>
            </w:r>
          </w:p>
        </w:tc>
        <w:tc>
          <w:tcPr>
            <w:tcW w:w="6492" w:type="dxa"/>
          </w:tcPr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251D7" w:rsidTr="00B251D7">
        <w:trPr>
          <w:trHeight w:val="3543"/>
        </w:trPr>
        <w:tc>
          <w:tcPr>
            <w:tcW w:w="3715" w:type="dxa"/>
          </w:tcPr>
          <w:p w:rsidR="00B251D7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319B4">
              <w:rPr>
                <w:rFonts w:ascii="Arial" w:hAnsi="Arial" w:cs="Arial"/>
                <w:sz w:val="24"/>
              </w:rPr>
              <w:t xml:space="preserve">Fundamentos de direito </w:t>
            </w:r>
          </w:p>
        </w:tc>
        <w:tc>
          <w:tcPr>
            <w:tcW w:w="6492" w:type="dxa"/>
          </w:tcPr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251D7" w:rsidTr="00B251D7">
        <w:trPr>
          <w:trHeight w:val="1274"/>
        </w:trPr>
        <w:tc>
          <w:tcPr>
            <w:tcW w:w="3715" w:type="dxa"/>
          </w:tcPr>
          <w:p w:rsidR="00B251D7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319B4">
              <w:rPr>
                <w:rFonts w:ascii="Arial" w:hAnsi="Arial" w:cs="Arial"/>
                <w:sz w:val="24"/>
              </w:rPr>
              <w:t xml:space="preserve">Outras observações </w:t>
            </w:r>
          </w:p>
        </w:tc>
        <w:tc>
          <w:tcPr>
            <w:tcW w:w="6492" w:type="dxa"/>
          </w:tcPr>
          <w:p w:rsidR="00B251D7" w:rsidRPr="006319B4" w:rsidRDefault="00B251D7" w:rsidP="00B251D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DD548F" w:rsidRPr="00F8604E" w:rsidRDefault="00DD548F" w:rsidP="00B251D7">
      <w:pPr>
        <w:spacing w:after="0" w:line="240" w:lineRule="auto"/>
      </w:pPr>
      <w:bookmarkStart w:id="0" w:name="_GoBack"/>
      <w:bookmarkEnd w:id="0"/>
    </w:p>
    <w:sectPr w:rsidR="00DD548F" w:rsidRPr="00F8604E" w:rsidSect="00B251D7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2127" w:right="1701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27B" w:rsidRDefault="00D9727B">
      <w:pPr>
        <w:spacing w:after="0" w:line="240" w:lineRule="auto"/>
      </w:pPr>
      <w:r>
        <w:separator/>
      </w:r>
    </w:p>
  </w:endnote>
  <w:endnote w:type="continuationSeparator" w:id="0">
    <w:p w:rsidR="00D9727B" w:rsidRDefault="00D9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B5" w:rsidRDefault="00B251D7" w:rsidP="00F10C72">
    <w:pPr>
      <w:pStyle w:val="footer"/>
      <w:tabs>
        <w:tab w:val="clear" w:pos="8504"/>
        <w:tab w:val="right" w:pos="8478"/>
        <w:tab w:val="left" w:pos="8496"/>
      </w:tabs>
      <w:ind w:hanging="1701"/>
    </w:pPr>
    <w:r w:rsidRPr="00F8604E">
      <w:rPr>
        <w:noProof/>
      </w:rPr>
      <w:drawing>
        <wp:inline distT="0" distB="0" distL="0" distR="0">
          <wp:extent cx="7515225" cy="1076325"/>
          <wp:effectExtent l="0" t="0" r="0" b="0"/>
          <wp:docPr id="71" name="Imagem 71" descr="TIMBRADO WOR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TIMBRADO WORD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B5" w:rsidRDefault="00B251D7" w:rsidP="00F8604E">
    <w:pPr>
      <w:pStyle w:val="footer"/>
      <w:tabs>
        <w:tab w:val="clear" w:pos="8504"/>
      </w:tabs>
      <w:ind w:left="-1701" w:right="-1701"/>
    </w:pPr>
    <w:r w:rsidRPr="00F8604E">
      <w:rPr>
        <w:noProof/>
      </w:rPr>
      <w:drawing>
        <wp:inline distT="0" distB="0" distL="0" distR="0">
          <wp:extent cx="7562850" cy="1076325"/>
          <wp:effectExtent l="0" t="0" r="0" b="0"/>
          <wp:docPr id="72" name="Imagem 72" descr="TIMBRADO WOR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TIMBRADO WORD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27B" w:rsidRDefault="00D9727B">
      <w:pPr>
        <w:spacing w:after="0" w:line="240" w:lineRule="auto"/>
      </w:pPr>
      <w:r>
        <w:separator/>
      </w:r>
    </w:p>
  </w:footnote>
  <w:footnote w:type="continuationSeparator" w:id="0">
    <w:p w:rsidR="00D9727B" w:rsidRDefault="00D9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B5" w:rsidRDefault="00B251D7" w:rsidP="00F10C72">
    <w:pPr>
      <w:pStyle w:val="header"/>
      <w:tabs>
        <w:tab w:val="clear" w:pos="8504"/>
        <w:tab w:val="right" w:pos="8478"/>
        <w:tab w:val="left" w:pos="8496"/>
      </w:tabs>
      <w:ind w:hanging="1701"/>
      <w:rPr>
        <w:rFonts w:ascii="Times New Roman" w:eastAsia="Times New Roman" w:hAnsi="Times New Roman"/>
        <w:color w:val="auto"/>
        <w:sz w:val="20"/>
        <w:lang w:val="pt-BR" w:eastAsia="pt-BR" w:bidi="x-none"/>
      </w:rPr>
    </w:pPr>
    <w:r>
      <w:rPr>
        <w:noProof/>
      </w:rPr>
      <w:drawing>
        <wp:inline distT="0" distB="0" distL="0" distR="0">
          <wp:extent cx="7743825" cy="1733550"/>
          <wp:effectExtent l="0" t="0" r="0" b="0"/>
          <wp:docPr id="69" name="Imagem 69" descr="A4 ANADE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A4 ANADE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B5" w:rsidRDefault="00B251D7" w:rsidP="00222012">
    <w:pPr>
      <w:pStyle w:val="header"/>
      <w:tabs>
        <w:tab w:val="clear" w:pos="8504"/>
        <w:tab w:val="right" w:pos="8478"/>
        <w:tab w:val="left" w:pos="8496"/>
      </w:tabs>
      <w:ind w:left="-1701"/>
    </w:pPr>
    <w:r>
      <w:rPr>
        <w:noProof/>
      </w:rPr>
      <w:drawing>
        <wp:inline distT="0" distB="0" distL="0" distR="0">
          <wp:extent cx="7743825" cy="1733550"/>
          <wp:effectExtent l="0" t="0" r="0" b="0"/>
          <wp:docPr id="70" name="Imagem 70" descr="A4 ANADE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A4 ANADE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007BD"/>
    <w:multiLevelType w:val="hybridMultilevel"/>
    <w:tmpl w:val="D4705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B4"/>
    <w:rsid w:val="000E705F"/>
    <w:rsid w:val="00103DC9"/>
    <w:rsid w:val="00106A2F"/>
    <w:rsid w:val="0018760E"/>
    <w:rsid w:val="001C2BB1"/>
    <w:rsid w:val="00222012"/>
    <w:rsid w:val="00236918"/>
    <w:rsid w:val="002F0A5E"/>
    <w:rsid w:val="0032319A"/>
    <w:rsid w:val="00326C2F"/>
    <w:rsid w:val="003C5056"/>
    <w:rsid w:val="00413877"/>
    <w:rsid w:val="00447AE8"/>
    <w:rsid w:val="004848A3"/>
    <w:rsid w:val="004A1EF7"/>
    <w:rsid w:val="004C2D0D"/>
    <w:rsid w:val="00522037"/>
    <w:rsid w:val="005C567B"/>
    <w:rsid w:val="005D2787"/>
    <w:rsid w:val="0060138C"/>
    <w:rsid w:val="00697AB4"/>
    <w:rsid w:val="006E74F9"/>
    <w:rsid w:val="00715BEF"/>
    <w:rsid w:val="00791CBC"/>
    <w:rsid w:val="007A7432"/>
    <w:rsid w:val="008518EF"/>
    <w:rsid w:val="00873145"/>
    <w:rsid w:val="00982D39"/>
    <w:rsid w:val="009E2605"/>
    <w:rsid w:val="009E432B"/>
    <w:rsid w:val="00A12620"/>
    <w:rsid w:val="00A56258"/>
    <w:rsid w:val="00B251D7"/>
    <w:rsid w:val="00B32F46"/>
    <w:rsid w:val="00B75AAA"/>
    <w:rsid w:val="00B94500"/>
    <w:rsid w:val="00BA4B2E"/>
    <w:rsid w:val="00CA1473"/>
    <w:rsid w:val="00CA4DB6"/>
    <w:rsid w:val="00CF600F"/>
    <w:rsid w:val="00D15434"/>
    <w:rsid w:val="00D17DFE"/>
    <w:rsid w:val="00D552E4"/>
    <w:rsid w:val="00D9727B"/>
    <w:rsid w:val="00DD548F"/>
    <w:rsid w:val="00DD71CC"/>
    <w:rsid w:val="00DF1D27"/>
    <w:rsid w:val="00E92BB5"/>
    <w:rsid w:val="00F10C72"/>
    <w:rsid w:val="00F23480"/>
    <w:rsid w:val="00F8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AEF6481-286E-47B0-8095-524247D6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3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header">
    <w:name w:val="header"/>
    <w:pPr>
      <w:tabs>
        <w:tab w:val="center" w:pos="4252"/>
        <w:tab w:val="right" w:pos="8504"/>
      </w:tabs>
    </w:pPr>
    <w:rPr>
      <w:rFonts w:ascii="Lucida Grande" w:eastAsia="ヒラギノ角ゴ Pro W3" w:hAnsi="Lucida Grande"/>
      <w:color w:val="000000"/>
      <w:sz w:val="22"/>
    </w:rPr>
  </w:style>
  <w:style w:type="paragraph" w:customStyle="1" w:styleId="footer">
    <w:name w:val="footer"/>
    <w:pPr>
      <w:tabs>
        <w:tab w:val="center" w:pos="4252"/>
        <w:tab w:val="right" w:pos="8504"/>
      </w:tabs>
    </w:pPr>
    <w:rPr>
      <w:rFonts w:ascii="Lucida Grande" w:eastAsia="ヒラギノ角ゴ Pro W3" w:hAnsi="Lucida Grande"/>
      <w:color w:val="000000"/>
      <w:sz w:val="22"/>
    </w:rPr>
  </w:style>
  <w:style w:type="paragraph" w:styleId="Corpodetexto">
    <w:name w:val="Body Text"/>
    <w:basedOn w:val="Normal"/>
    <w:link w:val="CorpodetextoChar"/>
    <w:locked/>
    <w:rsid w:val="00326C2F"/>
    <w:pPr>
      <w:widowControl w:val="0"/>
      <w:suppressAutoHyphens/>
      <w:spacing w:after="12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CorpodetextoChar">
    <w:name w:val="Corpo de texto Char"/>
    <w:link w:val="Corpodetexto"/>
    <w:rsid w:val="00326C2F"/>
    <w:rPr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locked/>
    <w:rsid w:val="00326C2F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326C2F"/>
    <w:rPr>
      <w:rFonts w:ascii="Calibri" w:eastAsia="Calibri" w:hAnsi="Calibri"/>
      <w:sz w:val="22"/>
      <w:szCs w:val="21"/>
      <w:lang w:eastAsia="en-US"/>
    </w:rPr>
  </w:style>
  <w:style w:type="paragraph" w:styleId="Textodebalo">
    <w:name w:val="Balloon Text"/>
    <w:basedOn w:val="Normal"/>
    <w:link w:val="TextodebaloChar"/>
    <w:locked/>
    <w:rsid w:val="00B3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32F46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Recuodecorpodetexto">
    <w:name w:val="Body Text Indent"/>
    <w:basedOn w:val="Normal"/>
    <w:link w:val="RecuodecorpodetextoChar"/>
    <w:locked/>
    <w:rsid w:val="0041387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13877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styleId="Nmerodelinha">
    <w:name w:val="line number"/>
    <w:locked/>
    <w:rsid w:val="0032319A"/>
  </w:style>
  <w:style w:type="paragraph" w:styleId="PargrafodaLista">
    <w:name w:val="List Paragraph"/>
    <w:basedOn w:val="Normal"/>
    <w:uiPriority w:val="34"/>
    <w:qFormat/>
    <w:rsid w:val="00B94500"/>
    <w:pPr>
      <w:spacing w:after="160" w:line="259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paragraph" w:customStyle="1" w:styleId="Standard">
    <w:name w:val="Standard"/>
    <w:rsid w:val="005C567B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5C567B"/>
    <w:pPr>
      <w:suppressLineNumbers/>
      <w:ind w:left="339" w:hanging="339"/>
    </w:pPr>
    <w:rPr>
      <w:sz w:val="20"/>
      <w:szCs w:val="20"/>
    </w:rPr>
  </w:style>
  <w:style w:type="character" w:styleId="Refdenotaderodap">
    <w:name w:val="footnote reference"/>
    <w:locked/>
    <w:rsid w:val="005C567B"/>
    <w:rPr>
      <w:position w:val="0"/>
      <w:vertAlign w:val="superscript"/>
    </w:rPr>
  </w:style>
  <w:style w:type="paragraph" w:styleId="SemEspaamento">
    <w:name w:val="No Spacing"/>
    <w:link w:val="SemEspaamentoChar"/>
    <w:uiPriority w:val="1"/>
    <w:qFormat/>
    <w:rsid w:val="00D17DFE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D17DF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17DF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-7524671312271378797gmail-default">
    <w:name w:val="m_-7524671312271378797gmail-default"/>
    <w:basedOn w:val="Normal"/>
    <w:rsid w:val="001C2BB1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  <w:lang w:eastAsia="pt-BR"/>
    </w:rPr>
  </w:style>
  <w:style w:type="paragraph" w:styleId="Cabealho">
    <w:name w:val="header"/>
    <w:basedOn w:val="Normal"/>
    <w:link w:val="CabealhoChar"/>
    <w:locked/>
    <w:rsid w:val="00F860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8604E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Rodap">
    <w:name w:val="footer"/>
    <w:basedOn w:val="Normal"/>
    <w:link w:val="RodapChar"/>
    <w:locked/>
    <w:rsid w:val="00F8604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8604E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table" w:styleId="Tabelacomgrade">
    <w:name w:val="Table Grid"/>
    <w:basedOn w:val="Tabelanormal"/>
    <w:uiPriority w:val="39"/>
    <w:locked/>
    <w:rsid w:val="00B25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RenÃ© Klemm</dc:creator>
  <cp:keywords/>
  <cp:lastModifiedBy>Secretaria Anadep</cp:lastModifiedBy>
  <cp:revision>2</cp:revision>
  <cp:lastPrinted>2016-04-13T19:05:00Z</cp:lastPrinted>
  <dcterms:created xsi:type="dcterms:W3CDTF">2019-02-20T14:17:00Z</dcterms:created>
  <dcterms:modified xsi:type="dcterms:W3CDTF">2019-02-20T14:17:00Z</dcterms:modified>
</cp:coreProperties>
</file>