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3B" w:rsidRPr="008D34E3" w:rsidRDefault="0066143B" w:rsidP="0066143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34E3">
        <w:rPr>
          <w:rFonts w:ascii="Arial" w:hAnsi="Arial" w:cs="Arial"/>
          <w:b/>
          <w:sz w:val="24"/>
        </w:rPr>
        <w:t>FORMULÁRIO DE JURISPRUDÊNCIA DAS 100 REGRAS DE BRASÍLIA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66143B" w:rsidTr="0066143B">
        <w:trPr>
          <w:trHeight w:val="397"/>
        </w:trPr>
        <w:tc>
          <w:tcPr>
            <w:tcW w:w="3828" w:type="dxa"/>
          </w:tcPr>
          <w:p w:rsidR="0066143B" w:rsidRPr="006319B4" w:rsidRDefault="0066143B" w:rsidP="00661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lang w:eastAsia="pt-BR"/>
              </w:rPr>
            </w:pPr>
            <w:r w:rsidRPr="006319B4">
              <w:rPr>
                <w:rFonts w:ascii="Arial" w:eastAsia="Times New Roman" w:hAnsi="Arial" w:cs="Arial"/>
                <w:color w:val="212121"/>
                <w:sz w:val="24"/>
                <w:lang w:val="pt-PT" w:eastAsia="pt-BR"/>
              </w:rPr>
              <w:t>Parâmetro</w:t>
            </w:r>
          </w:p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</w:tcPr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 xml:space="preserve">Conteúdo </w:t>
            </w:r>
          </w:p>
        </w:tc>
      </w:tr>
      <w:tr w:rsidR="0066143B" w:rsidTr="0066143B">
        <w:trPr>
          <w:trHeight w:val="687"/>
        </w:trPr>
        <w:tc>
          <w:tcPr>
            <w:tcW w:w="3828" w:type="dxa"/>
          </w:tcPr>
          <w:p w:rsidR="0066143B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Nome </w:t>
            </w:r>
          </w:p>
        </w:tc>
        <w:tc>
          <w:tcPr>
            <w:tcW w:w="6237" w:type="dxa"/>
          </w:tcPr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6143B" w:rsidTr="0066143B">
        <w:trPr>
          <w:trHeight w:val="697"/>
        </w:trPr>
        <w:tc>
          <w:tcPr>
            <w:tcW w:w="3828" w:type="dxa"/>
          </w:tcPr>
          <w:p w:rsidR="0066143B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Órgão de atuação</w:t>
            </w:r>
          </w:p>
        </w:tc>
        <w:tc>
          <w:tcPr>
            <w:tcW w:w="6237" w:type="dxa"/>
          </w:tcPr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6143B" w:rsidTr="0066143B">
        <w:trPr>
          <w:trHeight w:val="976"/>
        </w:trPr>
        <w:tc>
          <w:tcPr>
            <w:tcW w:w="3828" w:type="dxa"/>
          </w:tcPr>
          <w:p w:rsidR="0066143B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Unidade judiciária de tramitação </w:t>
            </w:r>
          </w:p>
        </w:tc>
        <w:tc>
          <w:tcPr>
            <w:tcW w:w="6237" w:type="dxa"/>
          </w:tcPr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6143B" w:rsidTr="0066143B">
        <w:trPr>
          <w:trHeight w:val="976"/>
        </w:trPr>
        <w:tc>
          <w:tcPr>
            <w:tcW w:w="3828" w:type="dxa"/>
          </w:tcPr>
          <w:p w:rsidR="0066143B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>Matéria</w:t>
            </w:r>
            <w:r>
              <w:rPr>
                <w:rFonts w:ascii="Arial" w:hAnsi="Arial" w:cs="Arial"/>
                <w:sz w:val="24"/>
              </w:rPr>
              <w:t xml:space="preserve"> de d</w:t>
            </w:r>
            <w:r w:rsidRPr="006319B4">
              <w:rPr>
                <w:rFonts w:ascii="Arial" w:hAnsi="Arial" w:cs="Arial"/>
                <w:sz w:val="24"/>
              </w:rPr>
              <w:t>ireito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319B4">
              <w:rPr>
                <w:rFonts w:ascii="Arial" w:hAnsi="Arial" w:cs="Arial"/>
                <w:sz w:val="24"/>
              </w:rPr>
              <w:t>envolvid</w:t>
            </w: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6237" w:type="dxa"/>
          </w:tcPr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6143B" w:rsidTr="0066143B">
        <w:trPr>
          <w:trHeight w:val="2245"/>
        </w:trPr>
        <w:tc>
          <w:tcPr>
            <w:tcW w:w="3828" w:type="dxa"/>
          </w:tcPr>
          <w:p w:rsidR="0066143B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>Breve narrativa dos fatos</w:t>
            </w:r>
          </w:p>
        </w:tc>
        <w:tc>
          <w:tcPr>
            <w:tcW w:w="6237" w:type="dxa"/>
          </w:tcPr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6143B" w:rsidTr="0066143B">
        <w:trPr>
          <w:trHeight w:val="1696"/>
        </w:trPr>
        <w:tc>
          <w:tcPr>
            <w:tcW w:w="3828" w:type="dxa"/>
          </w:tcPr>
          <w:p w:rsidR="0066143B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Regra de Brasília mencionada na peça</w:t>
            </w:r>
          </w:p>
        </w:tc>
        <w:tc>
          <w:tcPr>
            <w:tcW w:w="6237" w:type="dxa"/>
          </w:tcPr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6143B" w:rsidTr="0066143B">
        <w:trPr>
          <w:trHeight w:val="3911"/>
        </w:trPr>
        <w:tc>
          <w:tcPr>
            <w:tcW w:w="3828" w:type="dxa"/>
          </w:tcPr>
          <w:p w:rsidR="0066143B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Outras observações</w:t>
            </w:r>
          </w:p>
        </w:tc>
        <w:tc>
          <w:tcPr>
            <w:tcW w:w="6237" w:type="dxa"/>
          </w:tcPr>
          <w:p w:rsidR="0066143B" w:rsidRPr="006319B4" w:rsidRDefault="0066143B" w:rsidP="006614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</w:tbl>
    <w:p w:rsidR="00DD548F" w:rsidRPr="0066143B" w:rsidRDefault="00DD548F" w:rsidP="0066143B">
      <w:pPr>
        <w:spacing w:after="0" w:line="240" w:lineRule="auto"/>
      </w:pPr>
    </w:p>
    <w:sectPr w:rsidR="00DD548F" w:rsidRPr="0066143B" w:rsidSect="00B251D7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2127" w:right="1701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04" w:rsidRDefault="001F2904">
      <w:pPr>
        <w:spacing w:after="0" w:line="240" w:lineRule="auto"/>
      </w:pPr>
      <w:r>
        <w:separator/>
      </w:r>
    </w:p>
  </w:endnote>
  <w:endnote w:type="continuationSeparator" w:id="0">
    <w:p w:rsidR="001F2904" w:rsidRDefault="001F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B5" w:rsidRDefault="00B251D7" w:rsidP="00F10C72">
    <w:pPr>
      <w:pStyle w:val="footer"/>
      <w:tabs>
        <w:tab w:val="clear" w:pos="8504"/>
        <w:tab w:val="right" w:pos="8478"/>
        <w:tab w:val="left" w:pos="8496"/>
      </w:tabs>
      <w:ind w:hanging="1701"/>
    </w:pPr>
    <w:r w:rsidRPr="00F8604E">
      <w:rPr>
        <w:noProof/>
      </w:rPr>
      <w:drawing>
        <wp:inline distT="0" distB="0" distL="0" distR="0">
          <wp:extent cx="7515225" cy="1076325"/>
          <wp:effectExtent l="0" t="0" r="0" b="0"/>
          <wp:docPr id="71" name="Imagem 71" descr="TIMBRADO WOR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TIMBRADO WOR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B5" w:rsidRDefault="00B251D7" w:rsidP="00F8604E">
    <w:pPr>
      <w:pStyle w:val="footer"/>
      <w:tabs>
        <w:tab w:val="clear" w:pos="8504"/>
      </w:tabs>
      <w:ind w:left="-1701" w:right="-1701"/>
    </w:pPr>
    <w:r w:rsidRPr="00F8604E">
      <w:rPr>
        <w:noProof/>
      </w:rPr>
      <w:drawing>
        <wp:inline distT="0" distB="0" distL="0" distR="0">
          <wp:extent cx="7562850" cy="1076325"/>
          <wp:effectExtent l="0" t="0" r="0" b="0"/>
          <wp:docPr id="72" name="Imagem 72" descr="TIMBRADO WOR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TIMBRADO WOR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04" w:rsidRDefault="001F2904">
      <w:pPr>
        <w:spacing w:after="0" w:line="240" w:lineRule="auto"/>
      </w:pPr>
      <w:r>
        <w:separator/>
      </w:r>
    </w:p>
  </w:footnote>
  <w:footnote w:type="continuationSeparator" w:id="0">
    <w:p w:rsidR="001F2904" w:rsidRDefault="001F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B5" w:rsidRDefault="00B251D7" w:rsidP="00F10C72">
    <w:pPr>
      <w:pStyle w:val="header"/>
      <w:tabs>
        <w:tab w:val="clear" w:pos="8504"/>
        <w:tab w:val="right" w:pos="8478"/>
        <w:tab w:val="left" w:pos="8496"/>
      </w:tabs>
      <w:ind w:hanging="1701"/>
      <w:rPr>
        <w:rFonts w:ascii="Times New Roman" w:eastAsia="Times New Roman" w:hAnsi="Times New Roman"/>
        <w:color w:val="auto"/>
        <w:sz w:val="20"/>
        <w:lang w:val="pt-BR" w:eastAsia="pt-BR" w:bidi="x-none"/>
      </w:rPr>
    </w:pPr>
    <w:r>
      <w:rPr>
        <w:noProof/>
      </w:rPr>
      <w:drawing>
        <wp:inline distT="0" distB="0" distL="0" distR="0">
          <wp:extent cx="7743825" cy="1733550"/>
          <wp:effectExtent l="0" t="0" r="0" b="0"/>
          <wp:docPr id="69" name="Imagem 69" descr="A4 ANADE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A4 ANADE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B5" w:rsidRDefault="00B251D7" w:rsidP="00222012">
    <w:pPr>
      <w:pStyle w:val="header"/>
      <w:tabs>
        <w:tab w:val="clear" w:pos="8504"/>
        <w:tab w:val="right" w:pos="8478"/>
        <w:tab w:val="left" w:pos="8496"/>
      </w:tabs>
      <w:ind w:left="-1701"/>
    </w:pPr>
    <w:r>
      <w:rPr>
        <w:noProof/>
      </w:rPr>
      <w:drawing>
        <wp:inline distT="0" distB="0" distL="0" distR="0">
          <wp:extent cx="7743825" cy="1733550"/>
          <wp:effectExtent l="0" t="0" r="0" b="0"/>
          <wp:docPr id="70" name="Imagem 70" descr="A4 ANADE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A4 ANADE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007BD"/>
    <w:multiLevelType w:val="hybridMultilevel"/>
    <w:tmpl w:val="D4705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B4"/>
    <w:rsid w:val="000E705F"/>
    <w:rsid w:val="00103DC9"/>
    <w:rsid w:val="00106A2F"/>
    <w:rsid w:val="0018760E"/>
    <w:rsid w:val="001C2BB1"/>
    <w:rsid w:val="001F2904"/>
    <w:rsid w:val="00222012"/>
    <w:rsid w:val="00236918"/>
    <w:rsid w:val="002F0A5E"/>
    <w:rsid w:val="0032319A"/>
    <w:rsid w:val="00326C2F"/>
    <w:rsid w:val="003C5056"/>
    <w:rsid w:val="00413877"/>
    <w:rsid w:val="00447AE8"/>
    <w:rsid w:val="004848A3"/>
    <w:rsid w:val="004A1EF7"/>
    <w:rsid w:val="004C2D0D"/>
    <w:rsid w:val="00522037"/>
    <w:rsid w:val="005C567B"/>
    <w:rsid w:val="005D2787"/>
    <w:rsid w:val="0060138C"/>
    <w:rsid w:val="0066143B"/>
    <w:rsid w:val="00697AB4"/>
    <w:rsid w:val="006E74F9"/>
    <w:rsid w:val="00715BEF"/>
    <w:rsid w:val="00791CBC"/>
    <w:rsid w:val="007A7432"/>
    <w:rsid w:val="008518EF"/>
    <w:rsid w:val="00873145"/>
    <w:rsid w:val="00982D39"/>
    <w:rsid w:val="009E2605"/>
    <w:rsid w:val="009E432B"/>
    <w:rsid w:val="00A12620"/>
    <w:rsid w:val="00A56258"/>
    <w:rsid w:val="00B251D7"/>
    <w:rsid w:val="00B32F46"/>
    <w:rsid w:val="00B75AAA"/>
    <w:rsid w:val="00B94500"/>
    <w:rsid w:val="00BA4B2E"/>
    <w:rsid w:val="00CA1473"/>
    <w:rsid w:val="00CA4DB6"/>
    <w:rsid w:val="00CF600F"/>
    <w:rsid w:val="00D15434"/>
    <w:rsid w:val="00D17DFE"/>
    <w:rsid w:val="00D552E4"/>
    <w:rsid w:val="00DD548F"/>
    <w:rsid w:val="00DD71CC"/>
    <w:rsid w:val="00DF1D27"/>
    <w:rsid w:val="00E92BB5"/>
    <w:rsid w:val="00F10C72"/>
    <w:rsid w:val="00F23480"/>
    <w:rsid w:val="00F8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AEF6481-286E-47B0-8095-524247D6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3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header">
    <w:name w:val="header"/>
    <w:pPr>
      <w:tabs>
        <w:tab w:val="center" w:pos="4252"/>
        <w:tab w:val="right" w:pos="8504"/>
      </w:tabs>
    </w:pPr>
    <w:rPr>
      <w:rFonts w:ascii="Lucida Grande" w:eastAsia="ヒラギノ角ゴ Pro W3" w:hAnsi="Lucida Grande"/>
      <w:color w:val="000000"/>
      <w:sz w:val="22"/>
    </w:rPr>
  </w:style>
  <w:style w:type="paragraph" w:customStyle="1" w:styleId="footer">
    <w:name w:val="footer"/>
    <w:pPr>
      <w:tabs>
        <w:tab w:val="center" w:pos="4252"/>
        <w:tab w:val="right" w:pos="8504"/>
      </w:tabs>
    </w:pPr>
    <w:rPr>
      <w:rFonts w:ascii="Lucida Grande" w:eastAsia="ヒラギノ角ゴ Pro W3" w:hAnsi="Lucida Grande"/>
      <w:color w:val="000000"/>
      <w:sz w:val="22"/>
    </w:rPr>
  </w:style>
  <w:style w:type="paragraph" w:styleId="Corpodetexto">
    <w:name w:val="Body Text"/>
    <w:basedOn w:val="Normal"/>
    <w:link w:val="CorpodetextoChar"/>
    <w:locked/>
    <w:rsid w:val="00326C2F"/>
    <w:pPr>
      <w:widowControl w:val="0"/>
      <w:suppressAutoHyphens/>
      <w:spacing w:after="12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CorpodetextoChar">
    <w:name w:val="Corpo de texto Char"/>
    <w:link w:val="Corpodetexto"/>
    <w:rsid w:val="00326C2F"/>
    <w:rPr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326C2F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326C2F"/>
    <w:rPr>
      <w:rFonts w:ascii="Calibri" w:eastAsia="Calibri" w:hAnsi="Calibri"/>
      <w:sz w:val="22"/>
      <w:szCs w:val="21"/>
      <w:lang w:eastAsia="en-US"/>
    </w:rPr>
  </w:style>
  <w:style w:type="paragraph" w:styleId="Textodebalo">
    <w:name w:val="Balloon Text"/>
    <w:basedOn w:val="Normal"/>
    <w:link w:val="TextodebaloChar"/>
    <w:locked/>
    <w:rsid w:val="00B3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32F46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Recuodecorpodetexto">
    <w:name w:val="Body Text Indent"/>
    <w:basedOn w:val="Normal"/>
    <w:link w:val="RecuodecorpodetextoChar"/>
    <w:locked/>
    <w:rsid w:val="0041387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13877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styleId="Nmerodelinha">
    <w:name w:val="line number"/>
    <w:locked/>
    <w:rsid w:val="0032319A"/>
  </w:style>
  <w:style w:type="paragraph" w:styleId="PargrafodaLista">
    <w:name w:val="List Paragraph"/>
    <w:basedOn w:val="Normal"/>
    <w:uiPriority w:val="34"/>
    <w:qFormat/>
    <w:rsid w:val="00B94500"/>
    <w:pPr>
      <w:spacing w:after="160" w:line="259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paragraph" w:customStyle="1" w:styleId="Standard">
    <w:name w:val="Standard"/>
    <w:rsid w:val="005C567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5C567B"/>
    <w:pPr>
      <w:suppressLineNumbers/>
      <w:ind w:left="339" w:hanging="339"/>
    </w:pPr>
    <w:rPr>
      <w:sz w:val="20"/>
      <w:szCs w:val="20"/>
    </w:rPr>
  </w:style>
  <w:style w:type="character" w:styleId="Refdenotaderodap">
    <w:name w:val="footnote reference"/>
    <w:locked/>
    <w:rsid w:val="005C567B"/>
    <w:rPr>
      <w:position w:val="0"/>
      <w:vertAlign w:val="superscript"/>
    </w:rPr>
  </w:style>
  <w:style w:type="paragraph" w:styleId="SemEspaamento">
    <w:name w:val="No Spacing"/>
    <w:link w:val="SemEspaamentoChar"/>
    <w:uiPriority w:val="1"/>
    <w:qFormat/>
    <w:rsid w:val="00D17DFE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D17DF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17D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-7524671312271378797gmail-default">
    <w:name w:val="m_-7524671312271378797gmail-default"/>
    <w:basedOn w:val="Normal"/>
    <w:rsid w:val="001C2BB1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lang w:eastAsia="pt-BR"/>
    </w:rPr>
  </w:style>
  <w:style w:type="paragraph" w:styleId="Cabealho">
    <w:name w:val="header"/>
    <w:basedOn w:val="Normal"/>
    <w:link w:val="CabealhoChar"/>
    <w:locked/>
    <w:rsid w:val="00F860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8604E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Rodap">
    <w:name w:val="footer"/>
    <w:basedOn w:val="Normal"/>
    <w:link w:val="RodapChar"/>
    <w:locked/>
    <w:rsid w:val="00F8604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8604E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table" w:styleId="Tabelacomgrade">
    <w:name w:val="Table Grid"/>
    <w:basedOn w:val="Tabelanormal"/>
    <w:uiPriority w:val="39"/>
    <w:locked/>
    <w:rsid w:val="00B25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RenÃ© Klemm</dc:creator>
  <cp:keywords/>
  <cp:lastModifiedBy>Secretaria Anadep</cp:lastModifiedBy>
  <cp:revision>2</cp:revision>
  <cp:lastPrinted>2016-04-13T19:05:00Z</cp:lastPrinted>
  <dcterms:created xsi:type="dcterms:W3CDTF">2019-02-20T14:18:00Z</dcterms:created>
  <dcterms:modified xsi:type="dcterms:W3CDTF">2019-02-20T14:18:00Z</dcterms:modified>
</cp:coreProperties>
</file>